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21" w:rsidRDefault="00883B6F">
      <w:bookmarkStart w:id="0" w:name="_GoBack"/>
      <w:bookmarkEnd w:id="0"/>
    </w:p>
    <w:p w:rsidR="00033DE2" w:rsidRDefault="000B3BEF" w:rsidP="00EE0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Druhé p</w:t>
      </w:r>
      <w:r w:rsidR="00033DE2" w:rsidRPr="00033DE2">
        <w:rPr>
          <w:b/>
          <w:sz w:val="28"/>
          <w:szCs w:val="28"/>
        </w:rPr>
        <w:t>rojekt</w:t>
      </w:r>
      <w:r w:rsidR="00EE058B">
        <w:rPr>
          <w:b/>
          <w:sz w:val="28"/>
          <w:szCs w:val="28"/>
        </w:rPr>
        <w:t>ové setkání</w:t>
      </w:r>
      <w:r w:rsidR="00033DE2" w:rsidRPr="00033DE2">
        <w:rPr>
          <w:b/>
          <w:sz w:val="28"/>
          <w:szCs w:val="28"/>
        </w:rPr>
        <w:t xml:space="preserve"> </w:t>
      </w:r>
    </w:p>
    <w:p w:rsidR="000B3BEF" w:rsidRDefault="000B3BEF" w:rsidP="00EE0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Turecko - Istanbul</w:t>
      </w:r>
    </w:p>
    <w:p w:rsidR="000B3BEF" w:rsidRDefault="00E2082B" w:rsidP="00F50794">
      <w:pPr>
        <w:jc w:val="both"/>
        <w:rPr>
          <w:sz w:val="24"/>
          <w:szCs w:val="24"/>
        </w:rPr>
      </w:pPr>
      <w:r w:rsidRPr="00DD4598">
        <w:rPr>
          <w:sz w:val="24"/>
          <w:szCs w:val="24"/>
        </w:rPr>
        <w:t xml:space="preserve">V rámci projektu „Bezpečná energie – energie pro budoucnost“, </w:t>
      </w:r>
      <w:r w:rsidR="007C6563" w:rsidRPr="00DD4598">
        <w:rPr>
          <w:sz w:val="24"/>
          <w:szCs w:val="24"/>
        </w:rPr>
        <w:t>č. 2014-1-SK01-KA201-000500_2</w:t>
      </w:r>
      <w:r w:rsidRPr="00DD4598">
        <w:rPr>
          <w:sz w:val="24"/>
          <w:szCs w:val="24"/>
        </w:rPr>
        <w:t xml:space="preserve">, financovaného z prostředků EU, </w:t>
      </w:r>
      <w:r w:rsidR="000B3BEF">
        <w:rPr>
          <w:sz w:val="24"/>
          <w:szCs w:val="24"/>
        </w:rPr>
        <w:t>se v termínu 22.3. – 26.3. 2015 uskutečnilo druhé setkání projektového týmu</w:t>
      </w:r>
      <w:r w:rsidR="00E512D0">
        <w:rPr>
          <w:sz w:val="24"/>
          <w:szCs w:val="24"/>
        </w:rPr>
        <w:t>. T</w:t>
      </w:r>
      <w:r w:rsidR="000B3BEF">
        <w:rPr>
          <w:sz w:val="24"/>
          <w:szCs w:val="24"/>
        </w:rPr>
        <w:t xml:space="preserve">entokrát nás hostila škola </w:t>
      </w:r>
      <w:r w:rsidR="000B3BEF" w:rsidRPr="00DD4598">
        <w:rPr>
          <w:bCs/>
          <w:sz w:val="24"/>
          <w:szCs w:val="24"/>
        </w:rPr>
        <w:t>Maltepe anadolu Lisesi Istanbul</w:t>
      </w:r>
      <w:r w:rsidR="000B3BEF">
        <w:rPr>
          <w:sz w:val="24"/>
          <w:szCs w:val="24"/>
        </w:rPr>
        <w:t xml:space="preserve">. </w:t>
      </w:r>
      <w:r w:rsidR="0067114D">
        <w:rPr>
          <w:sz w:val="24"/>
          <w:szCs w:val="24"/>
        </w:rPr>
        <w:t>Dalšími účastníky plánovaného střetnutí byli</w:t>
      </w:r>
      <w:r w:rsidR="000B3BEF">
        <w:rPr>
          <w:sz w:val="24"/>
          <w:szCs w:val="24"/>
        </w:rPr>
        <w:t xml:space="preserve">: </w:t>
      </w:r>
      <w:r w:rsidR="000B3BEF" w:rsidRPr="00DD4598">
        <w:rPr>
          <w:sz w:val="24"/>
          <w:szCs w:val="24"/>
        </w:rPr>
        <w:t>Střední odborná škola Handlová</w:t>
      </w:r>
      <w:r w:rsidR="000B3BEF">
        <w:rPr>
          <w:sz w:val="24"/>
          <w:szCs w:val="24"/>
        </w:rPr>
        <w:t xml:space="preserve">, </w:t>
      </w:r>
      <w:r w:rsidR="000B3BEF" w:rsidRPr="00DD4598">
        <w:rPr>
          <w:bCs/>
          <w:sz w:val="24"/>
          <w:szCs w:val="24"/>
        </w:rPr>
        <w:t>Model High School Plovdiv</w:t>
      </w:r>
      <w:r w:rsidR="000B3BEF">
        <w:rPr>
          <w:bCs/>
          <w:sz w:val="24"/>
          <w:szCs w:val="24"/>
        </w:rPr>
        <w:t>, Střední odborné učiliště elektrotechnické</w:t>
      </w:r>
      <w:r w:rsidR="00A32896">
        <w:rPr>
          <w:bCs/>
          <w:sz w:val="24"/>
          <w:szCs w:val="24"/>
        </w:rPr>
        <w:t xml:space="preserve"> Plzeň a Integrovaná střední škola </w:t>
      </w:r>
      <w:r w:rsidR="000B3BEF" w:rsidRPr="00DD4598">
        <w:rPr>
          <w:sz w:val="24"/>
          <w:szCs w:val="24"/>
        </w:rPr>
        <w:t>Sokolnice</w:t>
      </w:r>
      <w:r w:rsidR="00A32896">
        <w:rPr>
          <w:sz w:val="24"/>
          <w:szCs w:val="24"/>
        </w:rPr>
        <w:t>.</w:t>
      </w:r>
      <w:r w:rsidR="004D76D9">
        <w:rPr>
          <w:sz w:val="24"/>
          <w:szCs w:val="24"/>
        </w:rPr>
        <w:t xml:space="preserve"> </w:t>
      </w:r>
    </w:p>
    <w:p w:rsidR="00E512D0" w:rsidRDefault="004D76D9" w:rsidP="00E51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byl pro nás připraven velmi bohatý. Poznali jsme jednu z istanbulských středních škol </w:t>
      </w:r>
      <w:r w:rsidRPr="00DD4598">
        <w:rPr>
          <w:bCs/>
          <w:sz w:val="24"/>
          <w:szCs w:val="24"/>
        </w:rPr>
        <w:t>Maltepe anadolu Lisesi Istanbul</w:t>
      </w:r>
      <w:r>
        <w:rPr>
          <w:sz w:val="24"/>
          <w:szCs w:val="24"/>
        </w:rPr>
        <w:t>,</w:t>
      </w:r>
      <w:r w:rsidR="001E4CCA">
        <w:rPr>
          <w:sz w:val="24"/>
          <w:szCs w:val="24"/>
        </w:rPr>
        <w:t xml:space="preserve"> kde nás čekalo úvodní setkání se všemi členy projektového týmu,</w:t>
      </w:r>
      <w:r>
        <w:rPr>
          <w:sz w:val="24"/>
          <w:szCs w:val="24"/>
        </w:rPr>
        <w:t xml:space="preserve"> workshopy, prezentace (např. energetické zdroje Turecka) i různé </w:t>
      </w:r>
      <w:r w:rsidRPr="001E4CCA">
        <w:rPr>
          <w:sz w:val="24"/>
          <w:szCs w:val="24"/>
        </w:rPr>
        <w:t>ukázky zástupců této školy.</w:t>
      </w:r>
      <w:r w:rsidR="00E512D0">
        <w:rPr>
          <w:sz w:val="24"/>
          <w:szCs w:val="24"/>
        </w:rPr>
        <w:t xml:space="preserve"> Se všemi zapojenými partnery jsme diskutovali o již splněných aktivitách projektu a o dalších úkolech a plánech pro nastávající období.</w:t>
      </w:r>
    </w:p>
    <w:p w:rsidR="004D76D9" w:rsidRPr="001E4CCA" w:rsidRDefault="004D76D9" w:rsidP="00F50794">
      <w:pPr>
        <w:jc w:val="both"/>
        <w:rPr>
          <w:sz w:val="24"/>
          <w:szCs w:val="24"/>
        </w:rPr>
      </w:pPr>
      <w:r w:rsidRPr="001E4CCA">
        <w:rPr>
          <w:sz w:val="24"/>
          <w:szCs w:val="24"/>
        </w:rPr>
        <w:t xml:space="preserve">Navštívili jsme DEHA Biodisel Energy. Dále jsme absolvovali exkurzi </w:t>
      </w:r>
      <w:r w:rsidR="00FA2BD9" w:rsidRPr="001E4CCA">
        <w:rPr>
          <w:sz w:val="24"/>
          <w:szCs w:val="24"/>
        </w:rPr>
        <w:t xml:space="preserve">Energy Museum v Bilgi University a taktéž prohlídku této univerzity. Součástí této návštěvy byla také velmi zajímavá přednáška Prof.Dr.Ali Nezihi Bilgi na téma energetických zdrojů v Turecku. </w:t>
      </w:r>
    </w:p>
    <w:p w:rsidR="00FA2BD9" w:rsidRDefault="00FA2BD9" w:rsidP="00F50794">
      <w:pPr>
        <w:jc w:val="both"/>
        <w:rPr>
          <w:sz w:val="24"/>
          <w:szCs w:val="24"/>
        </w:rPr>
      </w:pPr>
      <w:r w:rsidRPr="001E4CCA">
        <w:rPr>
          <w:sz w:val="24"/>
          <w:szCs w:val="24"/>
        </w:rPr>
        <w:t>Z památek jsme viděli hlavní lákadla Istanbulu - Dolmabahçe Palaca, Yerebatan, Ayasofya  Museum, Sultanahmet, Grand Bazaar,…</w:t>
      </w:r>
      <w:r w:rsidR="000C5B09">
        <w:rPr>
          <w:sz w:val="24"/>
          <w:szCs w:val="24"/>
        </w:rPr>
        <w:t xml:space="preserve"> a užili si jízdu lodí po Bosporu.</w:t>
      </w:r>
    </w:p>
    <w:p w:rsidR="000C5B09" w:rsidRPr="001E4CCA" w:rsidRDefault="00E512D0" w:rsidP="00F50794">
      <w:pPr>
        <w:jc w:val="both"/>
        <w:rPr>
          <w:sz w:val="24"/>
          <w:szCs w:val="24"/>
        </w:rPr>
      </w:pPr>
      <w:r>
        <w:rPr>
          <w:sz w:val="24"/>
          <w:szCs w:val="24"/>
        </w:rPr>
        <w:t>Partneři z Turecka zvládli naplánovat celou organizaci více než perfektně, překvapili nás svoji pohostinností a aktivitou.</w:t>
      </w:r>
    </w:p>
    <w:p w:rsidR="008B6FDB" w:rsidRPr="00DD4598" w:rsidRDefault="008B6FDB" w:rsidP="008B6FDB">
      <w:pPr>
        <w:jc w:val="both"/>
        <w:rPr>
          <w:sz w:val="24"/>
          <w:szCs w:val="24"/>
        </w:rPr>
      </w:pPr>
      <w:r w:rsidRPr="00DD4598">
        <w:rPr>
          <w:bCs/>
          <w:sz w:val="24"/>
          <w:szCs w:val="24"/>
        </w:rPr>
        <w:t>Těšíme se na další setkání, příště v </w:t>
      </w:r>
      <w:r>
        <w:rPr>
          <w:bCs/>
          <w:sz w:val="24"/>
          <w:szCs w:val="24"/>
        </w:rPr>
        <w:t>Bulhars</w:t>
      </w:r>
      <w:r w:rsidRPr="00DD4598">
        <w:rPr>
          <w:bCs/>
          <w:sz w:val="24"/>
          <w:szCs w:val="24"/>
        </w:rPr>
        <w:t>ku.</w:t>
      </w:r>
    </w:p>
    <w:p w:rsidR="000B3BEF" w:rsidRDefault="008B6FDB" w:rsidP="00F5079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7B06E0B" wp14:editId="367A620E">
            <wp:simplePos x="0" y="0"/>
            <wp:positionH relativeFrom="column">
              <wp:posOffset>-623570</wp:posOffset>
            </wp:positionH>
            <wp:positionV relativeFrom="paragraph">
              <wp:posOffset>112395</wp:posOffset>
            </wp:positionV>
            <wp:extent cx="3119755" cy="2339975"/>
            <wp:effectExtent l="0" t="0" r="4445" b="3175"/>
            <wp:wrapNone/>
            <wp:docPr id="4" name="Obrázek 4" descr="P:\Turecko\Wanda\DSC08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urecko\Wanda\DSC085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0E2" w:rsidRPr="00CA70E2" w:rsidRDefault="00CA70E2" w:rsidP="00EE058B">
      <w:pPr>
        <w:jc w:val="center"/>
        <w:rPr>
          <w:sz w:val="24"/>
          <w:szCs w:val="24"/>
        </w:rPr>
      </w:pPr>
    </w:p>
    <w:p w:rsidR="00CA70E2" w:rsidRPr="00CA70E2" w:rsidRDefault="00CA70E2" w:rsidP="00EE058B">
      <w:pPr>
        <w:jc w:val="center"/>
        <w:rPr>
          <w:sz w:val="24"/>
          <w:szCs w:val="24"/>
        </w:rPr>
      </w:pPr>
    </w:p>
    <w:p w:rsidR="00CA70E2" w:rsidRPr="00CA70E2" w:rsidRDefault="008B6FDB" w:rsidP="00EE058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504E415E" wp14:editId="652E8E56">
            <wp:simplePos x="0" y="0"/>
            <wp:positionH relativeFrom="column">
              <wp:posOffset>2891155</wp:posOffset>
            </wp:positionH>
            <wp:positionV relativeFrom="paragraph">
              <wp:posOffset>80010</wp:posOffset>
            </wp:positionV>
            <wp:extent cx="3523615" cy="2339975"/>
            <wp:effectExtent l="0" t="0" r="635" b="3175"/>
            <wp:wrapNone/>
            <wp:docPr id="5" name="Obrázek 5" descr="P:\Turecko\iss_Olin\DSC_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Turecko\iss_Olin\DSC_02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0E2" w:rsidRPr="00CA70E2" w:rsidRDefault="00CA70E2" w:rsidP="00EE058B">
      <w:pPr>
        <w:jc w:val="center"/>
        <w:rPr>
          <w:sz w:val="24"/>
          <w:szCs w:val="24"/>
        </w:rPr>
      </w:pPr>
    </w:p>
    <w:sectPr w:rsidR="00CA70E2" w:rsidRPr="00CA70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6F" w:rsidRDefault="00883B6F" w:rsidP="00033DE2">
      <w:pPr>
        <w:spacing w:after="0" w:line="240" w:lineRule="auto"/>
      </w:pPr>
      <w:r>
        <w:separator/>
      </w:r>
    </w:p>
  </w:endnote>
  <w:endnote w:type="continuationSeparator" w:id="0">
    <w:p w:rsidR="00883B6F" w:rsidRDefault="00883B6F" w:rsidP="0003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6F" w:rsidRDefault="00883B6F" w:rsidP="00033DE2">
      <w:pPr>
        <w:spacing w:after="0" w:line="240" w:lineRule="auto"/>
      </w:pPr>
      <w:r>
        <w:separator/>
      </w:r>
    </w:p>
  </w:footnote>
  <w:footnote w:type="continuationSeparator" w:id="0">
    <w:p w:rsidR="00883B6F" w:rsidRDefault="00883B6F" w:rsidP="0003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E2" w:rsidRDefault="00033DE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-575946</wp:posOffset>
          </wp:positionH>
          <wp:positionV relativeFrom="paragraph">
            <wp:posOffset>-163830</wp:posOffset>
          </wp:positionV>
          <wp:extent cx="2562225" cy="731773"/>
          <wp:effectExtent l="0" t="0" r="0" b="0"/>
          <wp:wrapNone/>
          <wp:docPr id="1" name="Obrázek 1" descr="C:\Users\sedova\AppData\Local\Temp\Rar$DI00.580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ova\AppData\Local\Temp\Rar$DI00.580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31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AE"/>
    <w:rsid w:val="00011561"/>
    <w:rsid w:val="00033DE2"/>
    <w:rsid w:val="000B3BEF"/>
    <w:rsid w:val="000C5B09"/>
    <w:rsid w:val="001E4CCA"/>
    <w:rsid w:val="001E5466"/>
    <w:rsid w:val="0020500D"/>
    <w:rsid w:val="00274FAE"/>
    <w:rsid w:val="003C27A8"/>
    <w:rsid w:val="004D76D9"/>
    <w:rsid w:val="00647C97"/>
    <w:rsid w:val="0067114D"/>
    <w:rsid w:val="00694135"/>
    <w:rsid w:val="007C6563"/>
    <w:rsid w:val="0082114E"/>
    <w:rsid w:val="00883B6F"/>
    <w:rsid w:val="00887824"/>
    <w:rsid w:val="008B6FDB"/>
    <w:rsid w:val="00A32896"/>
    <w:rsid w:val="00C42452"/>
    <w:rsid w:val="00CA70E2"/>
    <w:rsid w:val="00DD4598"/>
    <w:rsid w:val="00E2082B"/>
    <w:rsid w:val="00E512D0"/>
    <w:rsid w:val="00E778E3"/>
    <w:rsid w:val="00EE058B"/>
    <w:rsid w:val="00F50794"/>
    <w:rsid w:val="00F87B9A"/>
    <w:rsid w:val="00FA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DE2"/>
  </w:style>
  <w:style w:type="paragraph" w:styleId="Zpat">
    <w:name w:val="footer"/>
    <w:basedOn w:val="Normln"/>
    <w:link w:val="ZpatChar"/>
    <w:uiPriority w:val="99"/>
    <w:unhideWhenUsed/>
    <w:rsid w:val="0003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3DE2"/>
  </w:style>
  <w:style w:type="paragraph" w:styleId="Textbubliny">
    <w:name w:val="Balloon Text"/>
    <w:basedOn w:val="Normln"/>
    <w:link w:val="TextbublinyChar"/>
    <w:uiPriority w:val="99"/>
    <w:semiHidden/>
    <w:unhideWhenUsed/>
    <w:rsid w:val="0003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DE2"/>
  </w:style>
  <w:style w:type="paragraph" w:styleId="Zpat">
    <w:name w:val="footer"/>
    <w:basedOn w:val="Normln"/>
    <w:link w:val="ZpatChar"/>
    <w:uiPriority w:val="99"/>
    <w:unhideWhenUsed/>
    <w:rsid w:val="0003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3DE2"/>
  </w:style>
  <w:style w:type="paragraph" w:styleId="Textbubliny">
    <w:name w:val="Balloon Text"/>
    <w:basedOn w:val="Normln"/>
    <w:link w:val="TextbublinyChar"/>
    <w:uiPriority w:val="99"/>
    <w:semiHidden/>
    <w:unhideWhenUsed/>
    <w:rsid w:val="0003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Šedová</dc:creator>
  <cp:lastModifiedBy>Milada Svobodová</cp:lastModifiedBy>
  <cp:revision>2</cp:revision>
  <dcterms:created xsi:type="dcterms:W3CDTF">2015-04-01T07:58:00Z</dcterms:created>
  <dcterms:modified xsi:type="dcterms:W3CDTF">2015-04-01T07:58:00Z</dcterms:modified>
</cp:coreProperties>
</file>